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9B" w:rsidRDefault="0036079B" w:rsidP="0036079B">
      <w:pPr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  <w:r w:rsidR="00207F87">
        <w:rPr>
          <w:rFonts w:ascii="黑体" w:eastAsia="黑体" w:cs="黑体" w:hint="eastAsia"/>
        </w:rPr>
        <w:t>4</w:t>
      </w:r>
    </w:p>
    <w:p w:rsidR="0036079B" w:rsidRDefault="0036079B" w:rsidP="0036079B">
      <w:pPr>
        <w:rPr>
          <w:rFonts w:ascii="黑体" w:eastAsia="黑体"/>
        </w:rPr>
      </w:pPr>
    </w:p>
    <w:p w:rsidR="0036079B" w:rsidRPr="007F5B96" w:rsidRDefault="0036079B" w:rsidP="0036079B">
      <w:pPr>
        <w:snapToGrid w:val="0"/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  <w:bookmarkStart w:id="0" w:name="_GoBack"/>
      <w:r w:rsidRPr="007F5B96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44"/>
          <w:szCs w:val="44"/>
        </w:rPr>
        <w:t>XX学校</w:t>
      </w:r>
      <w:r w:rsidRPr="007F5B96">
        <w:rPr>
          <w:rFonts w:asciiTheme="majorEastAsia" w:eastAsiaTheme="majorEastAsia" w:hAnsiTheme="majorEastAsia" w:cs="Arial" w:hint="eastAsia"/>
          <w:b/>
          <w:sz w:val="44"/>
          <w:szCs w:val="44"/>
        </w:rPr>
        <w:t>2019年</w:t>
      </w:r>
      <w:r w:rsidRPr="007F5B96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44"/>
          <w:szCs w:val="44"/>
        </w:rPr>
        <w:t>高校基础条件建设项目</w:t>
      </w:r>
    </w:p>
    <w:p w:rsidR="0036079B" w:rsidRPr="007F5B96" w:rsidRDefault="0036079B" w:rsidP="0036079B">
      <w:pPr>
        <w:snapToGrid w:val="0"/>
        <w:jc w:val="center"/>
        <w:rPr>
          <w:rFonts w:asciiTheme="majorEastAsia" w:eastAsiaTheme="majorEastAsia" w:hAnsiTheme="majorEastAsia" w:cs="Arial"/>
          <w:b/>
          <w:sz w:val="44"/>
          <w:szCs w:val="44"/>
        </w:rPr>
      </w:pPr>
      <w:r w:rsidRPr="007F5B96">
        <w:rPr>
          <w:rFonts w:asciiTheme="majorEastAsia" w:eastAsiaTheme="majorEastAsia" w:hAnsiTheme="majorEastAsia" w:cs="Arial" w:hint="eastAsia"/>
          <w:b/>
          <w:sz w:val="44"/>
          <w:szCs w:val="44"/>
        </w:rPr>
        <w:t>绩效自评报告</w:t>
      </w:r>
    </w:p>
    <w:bookmarkEnd w:id="0"/>
    <w:p w:rsidR="0036079B" w:rsidRDefault="0036079B" w:rsidP="0036079B">
      <w:pPr>
        <w:jc w:val="center"/>
        <w:rPr>
          <w:rFonts w:ascii="楷体_GB2312" w:eastAsia="楷体_GB2312" w:hAnsi="华文中宋"/>
          <w:bCs/>
        </w:rPr>
      </w:pPr>
      <w:r>
        <w:rPr>
          <w:rFonts w:ascii="楷体_GB2312" w:eastAsia="楷体_GB2312" w:hAnsi="Times New Roman" w:hint="eastAsia"/>
          <w:bCs/>
        </w:rPr>
        <w:t>（参考提纲）</w:t>
      </w: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一、项目支出基本情况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 w:hint="eastAsia"/>
        </w:rPr>
        <w:t>包括本单位项目支出的总体预算和执行情况，项目构成情况，绩效目标批复情况等。</w:t>
      </w: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二、绩效自评工作开展情况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 w:hint="eastAsia"/>
        </w:rPr>
        <w:t>包括绩效自评覆盖情况，</w:t>
      </w:r>
      <w:r>
        <w:rPr>
          <w:rFonts w:ascii="仿宋_GB2312" w:hAnsi="Times New Roman"/>
        </w:rPr>
        <w:t>组织开展</w:t>
      </w:r>
      <w:r>
        <w:rPr>
          <w:rFonts w:ascii="仿宋_GB2312" w:hAnsi="Times New Roman" w:hint="eastAsia"/>
        </w:rPr>
        <w:t>程序，责任单位和参与机构等</w:t>
      </w:r>
      <w:r>
        <w:rPr>
          <w:rFonts w:ascii="仿宋_GB2312" w:hAnsi="Times New Roman"/>
        </w:rPr>
        <w:t>。</w:t>
      </w: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三、</w:t>
      </w:r>
      <w:r>
        <w:rPr>
          <w:rFonts w:ascii="黑体" w:eastAsia="黑体" w:hAnsi="黑体" w:cs="黑体"/>
          <w:bCs/>
        </w:rPr>
        <w:t>绩效自评</w:t>
      </w:r>
      <w:r>
        <w:rPr>
          <w:rFonts w:ascii="黑体" w:eastAsia="黑体" w:hAnsi="黑体" w:cs="黑体" w:hint="eastAsia"/>
          <w:bCs/>
        </w:rPr>
        <w:t>结果及分析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 w:hint="eastAsia"/>
        </w:rPr>
        <w:t>（一）总体情况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 w:hint="eastAsia"/>
        </w:rPr>
        <w:t>（二）项目</w:t>
      </w:r>
      <w:r>
        <w:rPr>
          <w:rFonts w:ascii="仿宋_GB2312" w:hAnsi="Times New Roman"/>
        </w:rPr>
        <w:t>绩效自评情况及分析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 w:hint="eastAsia"/>
        </w:rPr>
        <w:t>包括自评</w:t>
      </w:r>
      <w:r>
        <w:rPr>
          <w:rFonts w:ascii="仿宋_GB2312" w:hAnsi="Times New Roman"/>
        </w:rPr>
        <w:t>分数</w:t>
      </w:r>
      <w:r>
        <w:rPr>
          <w:rFonts w:ascii="仿宋_GB2312" w:hAnsi="Times New Roman" w:hint="eastAsia"/>
        </w:rPr>
        <w:t>平均值</w:t>
      </w:r>
      <w:r>
        <w:rPr>
          <w:rFonts w:ascii="仿宋_GB2312" w:hAnsi="Times New Roman"/>
        </w:rPr>
        <w:t>及不同区间分布情况</w:t>
      </w:r>
      <w:r>
        <w:rPr>
          <w:rFonts w:ascii="仿宋_GB2312" w:hAnsi="Times New Roman" w:hint="eastAsia"/>
        </w:rPr>
        <w:t>。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/>
        </w:rPr>
        <w:t>绩效</w:t>
      </w:r>
      <w:r>
        <w:rPr>
          <w:rFonts w:ascii="仿宋_GB2312" w:hAnsi="Times New Roman" w:hint="eastAsia"/>
        </w:rPr>
        <w:t>目标</w:t>
      </w:r>
      <w:r>
        <w:rPr>
          <w:rFonts w:ascii="仿宋_GB2312" w:hAnsi="Times New Roman"/>
        </w:rPr>
        <w:t>指标</w:t>
      </w:r>
      <w:r>
        <w:rPr>
          <w:rFonts w:ascii="仿宋_GB2312" w:hAnsi="Times New Roman" w:hint="eastAsia"/>
        </w:rPr>
        <w:t>完成及分布情况（目标全部</w:t>
      </w:r>
      <w:r>
        <w:rPr>
          <w:rFonts w:ascii="仿宋_GB2312" w:hAnsi="Times New Roman"/>
        </w:rPr>
        <w:t>完成的</w:t>
      </w:r>
      <w:r>
        <w:rPr>
          <w:rFonts w:ascii="仿宋_GB2312" w:hAnsi="Times New Roman" w:hint="eastAsia"/>
        </w:rPr>
        <w:t>项目</w:t>
      </w:r>
      <w:r>
        <w:rPr>
          <w:rFonts w:ascii="仿宋_GB2312" w:hAnsi="Times New Roman"/>
        </w:rPr>
        <w:t>个数、未完成</w:t>
      </w:r>
      <w:r>
        <w:rPr>
          <w:rFonts w:ascii="仿宋_GB2312" w:hAnsi="Times New Roman" w:hint="eastAsia"/>
        </w:rPr>
        <w:t>项目</w:t>
      </w:r>
      <w:r>
        <w:rPr>
          <w:rFonts w:ascii="仿宋_GB2312" w:hAnsi="Times New Roman"/>
        </w:rPr>
        <w:t>个数</w:t>
      </w:r>
      <w:r>
        <w:rPr>
          <w:rFonts w:ascii="仿宋_GB2312" w:hAnsi="Times New Roman" w:hint="eastAsia"/>
        </w:rPr>
        <w:t>；未完成指标的项目</w:t>
      </w:r>
      <w:r>
        <w:rPr>
          <w:rFonts w:ascii="仿宋_GB2312" w:hAnsi="Times New Roman"/>
        </w:rPr>
        <w:t>占比，</w:t>
      </w:r>
      <w:r>
        <w:rPr>
          <w:rFonts w:ascii="仿宋_GB2312" w:hAnsi="Times New Roman" w:hint="eastAsia"/>
        </w:rPr>
        <w:t>绩效指标</w:t>
      </w:r>
      <w:r>
        <w:rPr>
          <w:rFonts w:ascii="仿宋_GB2312" w:hAnsi="Times New Roman"/>
        </w:rPr>
        <w:t>完成</w:t>
      </w:r>
      <w:r>
        <w:rPr>
          <w:rFonts w:ascii="仿宋_GB2312" w:hAnsi="Times New Roman" w:hint="eastAsia"/>
        </w:rPr>
        <w:t>80</w:t>
      </w:r>
      <w:r>
        <w:rPr>
          <w:rFonts w:ascii="仿宋_GB2312" w:hAnsi="Times New Roman"/>
        </w:rPr>
        <w:t>%以上的</w:t>
      </w:r>
      <w:r>
        <w:rPr>
          <w:rFonts w:ascii="仿宋_GB2312" w:hAnsi="Times New Roman" w:hint="eastAsia"/>
        </w:rPr>
        <w:t>项目占</w:t>
      </w:r>
      <w:r>
        <w:rPr>
          <w:rFonts w:ascii="仿宋_GB2312" w:hAnsi="Times New Roman"/>
        </w:rPr>
        <w:t>比</w:t>
      </w:r>
      <w:r>
        <w:rPr>
          <w:rFonts w:ascii="仿宋_GB2312" w:hAnsi="Times New Roman" w:hint="eastAsia"/>
        </w:rPr>
        <w:t>、</w:t>
      </w:r>
      <w:r>
        <w:rPr>
          <w:rFonts w:ascii="仿宋_GB2312" w:hAnsi="Times New Roman"/>
        </w:rPr>
        <w:t>完成</w:t>
      </w:r>
      <w:r>
        <w:rPr>
          <w:rFonts w:ascii="仿宋_GB2312" w:hAnsi="Times New Roman" w:hint="eastAsia"/>
        </w:rPr>
        <w:t>60-80</w:t>
      </w:r>
      <w:r>
        <w:rPr>
          <w:rFonts w:ascii="仿宋_GB2312" w:hAnsi="Times New Roman"/>
        </w:rPr>
        <w:t>%</w:t>
      </w:r>
      <w:r>
        <w:rPr>
          <w:rFonts w:ascii="仿宋_GB2312" w:hAnsi="Times New Roman" w:hint="eastAsia"/>
        </w:rPr>
        <w:t>的占比、完成60</w:t>
      </w:r>
      <w:r>
        <w:rPr>
          <w:rFonts w:ascii="仿宋_GB2312" w:hAnsi="Times New Roman"/>
        </w:rPr>
        <w:t>%</w:t>
      </w:r>
      <w:r>
        <w:rPr>
          <w:rFonts w:ascii="仿宋_GB2312" w:hAnsi="Times New Roman" w:hint="eastAsia"/>
        </w:rPr>
        <w:t>以下</w:t>
      </w:r>
      <w:r>
        <w:rPr>
          <w:rFonts w:ascii="仿宋_GB2312" w:hAnsi="Times New Roman"/>
        </w:rPr>
        <w:t>的</w:t>
      </w:r>
      <w:r>
        <w:rPr>
          <w:rFonts w:ascii="仿宋_GB2312" w:hAnsi="Times New Roman" w:hint="eastAsia"/>
        </w:rPr>
        <w:t>占比；</w:t>
      </w:r>
      <w:r>
        <w:rPr>
          <w:rFonts w:ascii="仿宋_GB2312" w:hAnsi="Times New Roman"/>
        </w:rPr>
        <w:t>分析</w:t>
      </w:r>
      <w:r>
        <w:rPr>
          <w:rFonts w:ascii="仿宋_GB2312" w:hAnsi="Times New Roman" w:hint="eastAsia"/>
        </w:rPr>
        <w:t>绩效目标</w:t>
      </w:r>
      <w:r>
        <w:rPr>
          <w:rFonts w:ascii="仿宋_GB2312" w:hAnsi="Times New Roman"/>
        </w:rPr>
        <w:t>没有完成的</w:t>
      </w:r>
      <w:r>
        <w:rPr>
          <w:rFonts w:ascii="仿宋_GB2312" w:hAnsi="Times New Roman" w:hint="eastAsia"/>
        </w:rPr>
        <w:t>主要</w:t>
      </w:r>
      <w:r>
        <w:rPr>
          <w:rFonts w:ascii="仿宋_GB2312" w:hAnsi="Times New Roman"/>
        </w:rPr>
        <w:t>原因</w:t>
      </w:r>
      <w:r>
        <w:rPr>
          <w:rFonts w:ascii="仿宋_GB2312" w:hAnsi="Times New Roman" w:hint="eastAsia"/>
        </w:rPr>
        <w:t>）。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 w:hint="eastAsia"/>
        </w:rPr>
        <w:t>预算执行率平均值</w:t>
      </w:r>
      <w:r>
        <w:rPr>
          <w:rFonts w:ascii="仿宋_GB2312" w:hAnsi="Times New Roman"/>
        </w:rPr>
        <w:t>及不同区间分布情况</w:t>
      </w:r>
      <w:r>
        <w:rPr>
          <w:rFonts w:ascii="仿宋_GB2312" w:hAnsi="Times New Roman" w:hint="eastAsia"/>
        </w:rPr>
        <w:t>，及原因分析。</w:t>
      </w:r>
    </w:p>
    <w:p w:rsidR="0036079B" w:rsidRDefault="0036079B" w:rsidP="0036079B">
      <w:pPr>
        <w:ind w:firstLineChars="200" w:firstLine="620"/>
        <w:outlineLvl w:val="0"/>
        <w:rPr>
          <w:rFonts w:ascii="仿宋_GB2312" w:hAnsi="Times New Roman"/>
        </w:rPr>
      </w:pPr>
      <w:r>
        <w:rPr>
          <w:rFonts w:ascii="仿宋_GB2312" w:hAnsi="Times New Roman" w:hint="eastAsia"/>
        </w:rPr>
        <w:t>(三)偏差</w:t>
      </w:r>
      <w:r>
        <w:rPr>
          <w:rFonts w:ascii="仿宋_GB2312" w:hAnsi="Times New Roman"/>
        </w:rPr>
        <w:t>较大项目说明</w:t>
      </w:r>
    </w:p>
    <w:p w:rsidR="0036079B" w:rsidRDefault="0036079B" w:rsidP="0036079B">
      <w:pPr>
        <w:ind w:firstLineChars="200" w:firstLine="620"/>
        <w:outlineLvl w:val="0"/>
        <w:rPr>
          <w:rFonts w:ascii="黑体" w:eastAsia="黑体" w:hAnsi="黑体" w:cs="黑体"/>
          <w:bCs/>
        </w:rPr>
      </w:pPr>
      <w:r>
        <w:rPr>
          <w:rFonts w:ascii="仿宋_GB2312" w:hAnsi="仿宋" w:hint="eastAsia"/>
        </w:rPr>
        <w:lastRenderedPageBreak/>
        <w:t>对未完成绩效目标或超过年初设定的绩效指标值较多(30％及以上)的项目，逐个说明项目情况</w:t>
      </w:r>
      <w:r>
        <w:rPr>
          <w:rFonts w:ascii="仿宋_GB2312" w:hAnsi="仿宋"/>
        </w:rPr>
        <w:t>和</w:t>
      </w:r>
      <w:r>
        <w:rPr>
          <w:rFonts w:ascii="仿宋_GB2312" w:hAnsi="仿宋" w:hint="eastAsia"/>
        </w:rPr>
        <w:t>偏差原因、整改措施及预算安排建议。</w:t>
      </w: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四、自评发现的问题及</w:t>
      </w:r>
      <w:r>
        <w:rPr>
          <w:rFonts w:ascii="黑体" w:eastAsia="黑体" w:hAnsi="黑体" w:cs="黑体"/>
          <w:bCs/>
        </w:rPr>
        <w:t>整改措施</w:t>
      </w: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五、绩效自评</w:t>
      </w:r>
      <w:r>
        <w:rPr>
          <w:rFonts w:ascii="黑体" w:eastAsia="黑体" w:hAnsi="黑体" w:cs="黑体"/>
          <w:bCs/>
        </w:rPr>
        <w:t>工作建议</w:t>
      </w:r>
      <w:r>
        <w:rPr>
          <w:rFonts w:ascii="黑体" w:eastAsia="黑体" w:hAnsi="黑体" w:cs="黑体" w:hint="eastAsia"/>
          <w:bCs/>
        </w:rPr>
        <w:t>及</w:t>
      </w:r>
      <w:r>
        <w:rPr>
          <w:rFonts w:ascii="黑体" w:eastAsia="黑体" w:hAnsi="黑体" w:cs="黑体"/>
          <w:bCs/>
        </w:rPr>
        <w:t>预算安排建议</w:t>
      </w:r>
    </w:p>
    <w:p w:rsidR="0036079B" w:rsidRDefault="0036079B" w:rsidP="0036079B">
      <w:pPr>
        <w:ind w:firstLineChars="200" w:firstLine="620"/>
        <w:rPr>
          <w:rFonts w:ascii="黑体" w:eastAsia="黑体" w:hAnsi="黑体" w:cs="黑体"/>
          <w:bCs/>
        </w:rPr>
      </w:pPr>
    </w:p>
    <w:p w:rsidR="0036079B" w:rsidRDefault="0036079B" w:rsidP="0036079B">
      <w:pPr>
        <w:ind w:firstLineChars="200" w:firstLine="620"/>
        <w:rPr>
          <w:rFonts w:ascii="Times New Roman" w:hAnsi="Times New Roman"/>
        </w:rPr>
      </w:pPr>
      <w:r>
        <w:rPr>
          <w:rFonts w:ascii="黑体" w:eastAsia="黑体" w:hAnsi="黑体" w:cs="黑体" w:hint="eastAsia"/>
          <w:bCs/>
        </w:rPr>
        <w:t>六</w:t>
      </w:r>
      <w:r>
        <w:rPr>
          <w:rFonts w:ascii="黑体" w:eastAsia="黑体" w:hAnsi="黑体" w:cs="黑体"/>
          <w:bCs/>
        </w:rPr>
        <w:t>、</w:t>
      </w:r>
      <w:r>
        <w:rPr>
          <w:rFonts w:ascii="黑体" w:eastAsia="黑体" w:hAnsi="黑体" w:cs="黑体" w:hint="eastAsia"/>
          <w:bCs/>
        </w:rPr>
        <w:t>其他需要说明的问题</w:t>
      </w:r>
    </w:p>
    <w:p w:rsidR="0036079B" w:rsidRPr="0029182A" w:rsidRDefault="0036079B" w:rsidP="0036079B">
      <w:pPr>
        <w:rPr>
          <w:rFonts w:ascii="Times New Roman" w:hAnsi="Times New Roman"/>
        </w:rPr>
      </w:pPr>
    </w:p>
    <w:p w:rsidR="0036079B" w:rsidRPr="0029182A" w:rsidRDefault="0036079B" w:rsidP="0036079B">
      <w:pPr>
        <w:tabs>
          <w:tab w:val="left" w:pos="620"/>
        </w:tabs>
        <w:rPr>
          <w:rFonts w:ascii="Times New Roman" w:hAnsi="Times New Roman"/>
        </w:rPr>
      </w:pPr>
      <w:r w:rsidRPr="0029182A">
        <w:rPr>
          <w:rFonts w:ascii="Times New Roman" w:hAnsi="Times New Roman"/>
        </w:rPr>
        <w:tab/>
      </w:r>
      <w:r w:rsidRPr="0029182A">
        <w:rPr>
          <w:rFonts w:ascii="Times New Roman" w:hAnsi="Times New Roman" w:hint="eastAsia"/>
        </w:rPr>
        <w:t>附</w:t>
      </w:r>
      <w:r w:rsidRPr="0029182A">
        <w:rPr>
          <w:rFonts w:ascii="Times New Roman" w:hAnsi="Times New Roman"/>
        </w:rPr>
        <w:t>：</w:t>
      </w:r>
      <w:r w:rsidRPr="0029182A">
        <w:rPr>
          <w:rFonts w:ascii="Times New Roman" w:hAnsi="Times New Roman" w:hint="eastAsia"/>
        </w:rPr>
        <w:t>项目支出绩效自评得分表</w:t>
      </w:r>
    </w:p>
    <w:p w:rsidR="0036079B" w:rsidRDefault="0036079B" w:rsidP="0036079B">
      <w:pPr>
        <w:rPr>
          <w:rFonts w:ascii="仿宋_GB2312" w:hAnsi="Times New Roman"/>
        </w:rPr>
      </w:pPr>
    </w:p>
    <w:p w:rsidR="0036079B" w:rsidRDefault="0036079B" w:rsidP="0036079B">
      <w:pPr>
        <w:rPr>
          <w:rFonts w:ascii="Times New Roman"/>
        </w:rPr>
      </w:pPr>
    </w:p>
    <w:p w:rsidR="0036079B" w:rsidRDefault="0036079B" w:rsidP="0036079B"/>
    <w:p w:rsidR="0036079B" w:rsidRDefault="0036079B" w:rsidP="0036079B"/>
    <w:p w:rsidR="0036079B" w:rsidRDefault="0036079B" w:rsidP="0036079B"/>
    <w:p w:rsidR="0036079B" w:rsidRDefault="0036079B" w:rsidP="0036079B"/>
    <w:p w:rsidR="0036079B" w:rsidRDefault="00902B31" w:rsidP="003607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3.45pt;margin-top:41.75pt;width:79.5pt;height:3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" strokecolor="white">
            <v:textbox>
              <w:txbxContent>
                <w:p w:rsidR="0036079B" w:rsidRDefault="0036079B" w:rsidP="0036079B"/>
              </w:txbxContent>
            </v:textbox>
          </v:shape>
        </w:pict>
      </w:r>
    </w:p>
    <w:p w:rsidR="0036079B" w:rsidRPr="00596DB6" w:rsidRDefault="0036079B" w:rsidP="0036079B"/>
    <w:p w:rsidR="00C55DF6" w:rsidRPr="0036079B" w:rsidRDefault="00C55DF6"/>
    <w:sectPr w:rsidR="00C55DF6" w:rsidRPr="0036079B" w:rsidSect="00547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4" w:right="1588" w:bottom="2268" w:left="1644" w:header="0" w:footer="1814" w:gutter="0"/>
      <w:cols w:space="72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F4" w:rsidRDefault="000967F4" w:rsidP="0036079B">
      <w:r>
        <w:separator/>
      </w:r>
    </w:p>
  </w:endnote>
  <w:endnote w:type="continuationSeparator" w:id="1">
    <w:p w:rsidR="000967F4" w:rsidRDefault="000967F4" w:rsidP="0036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CB" w:rsidRDefault="00902B3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2D2C35">
      <w:rPr>
        <w:rStyle w:val="a5"/>
      </w:rPr>
      <w:instrText xml:space="preserve">PAGE  </w:instrText>
    </w:r>
    <w:r>
      <w:fldChar w:fldCharType="end"/>
    </w:r>
  </w:p>
  <w:p w:rsidR="005475CB" w:rsidRDefault="000967F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CB" w:rsidRDefault="002D2C35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 w:rsidR="00902B31"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 w:rsidR="00902B31">
      <w:rPr>
        <w:rFonts w:ascii="仿宋_GB2312" w:hint="eastAsia"/>
        <w:sz w:val="30"/>
        <w:szCs w:val="30"/>
      </w:rPr>
      <w:fldChar w:fldCharType="separate"/>
    </w:r>
    <w:r w:rsidR="007F5B96">
      <w:rPr>
        <w:rStyle w:val="a5"/>
        <w:rFonts w:ascii="仿宋_GB2312"/>
        <w:noProof/>
        <w:sz w:val="30"/>
        <w:szCs w:val="30"/>
      </w:rPr>
      <w:t>1</w:t>
    </w:r>
    <w:r w:rsidR="00902B31"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>—</w:t>
    </w:r>
  </w:p>
  <w:p w:rsidR="005475CB" w:rsidRDefault="000967F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96" w:rsidRDefault="007F5B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F4" w:rsidRDefault="000967F4" w:rsidP="0036079B">
      <w:r>
        <w:separator/>
      </w:r>
    </w:p>
  </w:footnote>
  <w:footnote w:type="continuationSeparator" w:id="1">
    <w:p w:rsidR="000967F4" w:rsidRDefault="000967F4" w:rsidP="00360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96" w:rsidRDefault="007F5B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87" w:rsidRDefault="00207F87" w:rsidP="007F5B9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96" w:rsidRDefault="007F5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2E2"/>
    <w:rsid w:val="000967F4"/>
    <w:rsid w:val="00207F87"/>
    <w:rsid w:val="002A52FD"/>
    <w:rsid w:val="002D2C35"/>
    <w:rsid w:val="0036079B"/>
    <w:rsid w:val="00414BC7"/>
    <w:rsid w:val="007F5B96"/>
    <w:rsid w:val="00902B31"/>
    <w:rsid w:val="00C55DF6"/>
    <w:rsid w:val="00E8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B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79B"/>
    <w:rPr>
      <w:sz w:val="18"/>
      <w:szCs w:val="18"/>
    </w:rPr>
  </w:style>
  <w:style w:type="character" w:styleId="a5">
    <w:name w:val="page number"/>
    <w:rsid w:val="00360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B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79B"/>
    <w:rPr>
      <w:sz w:val="18"/>
      <w:szCs w:val="18"/>
    </w:rPr>
  </w:style>
  <w:style w:type="character" w:styleId="a5">
    <w:name w:val="page number"/>
    <w:rsid w:val="00360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李华鑫</dc:creator>
  <cp:keywords/>
  <dc:description/>
  <cp:lastModifiedBy>微软用户</cp:lastModifiedBy>
  <cp:revision>4</cp:revision>
  <cp:lastPrinted>2020-09-28T10:29:00Z</cp:lastPrinted>
  <dcterms:created xsi:type="dcterms:W3CDTF">2020-09-22T00:15:00Z</dcterms:created>
  <dcterms:modified xsi:type="dcterms:W3CDTF">2020-09-28T10:39:00Z</dcterms:modified>
</cp:coreProperties>
</file>